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F984A" w14:textId="77777777" w:rsidR="00F259C7" w:rsidRDefault="00F259C7" w:rsidP="00287921">
      <w:pPr>
        <w:pStyle w:val="Title"/>
        <w:spacing w:after="240" w:line="276" w:lineRule="auto"/>
        <w:jc w:val="center"/>
        <w:rPr>
          <w:rFonts w:asciiTheme="minorBidi" w:hAnsiTheme="minorBidi" w:cstheme="minorBidi"/>
          <w:b/>
          <w:bCs/>
          <w:sz w:val="36"/>
          <w:szCs w:val="36"/>
        </w:rPr>
      </w:pPr>
    </w:p>
    <w:p w14:paraId="164205BC" w14:textId="77777777" w:rsidR="00287921" w:rsidRDefault="00287921" w:rsidP="00287921">
      <w:pPr>
        <w:pStyle w:val="Title"/>
        <w:spacing w:after="240" w:line="276" w:lineRule="auto"/>
        <w:jc w:val="center"/>
        <w:rPr>
          <w:rFonts w:asciiTheme="minorBidi" w:hAnsiTheme="minorBidi" w:cstheme="minorBidi"/>
          <w:b/>
          <w:bCs/>
          <w:sz w:val="36"/>
          <w:szCs w:val="36"/>
        </w:rPr>
      </w:pPr>
      <w:r w:rsidRPr="00C73E85">
        <w:rPr>
          <w:rFonts w:asciiTheme="minorBidi" w:hAnsiTheme="minorBidi" w:cstheme="minorBidi"/>
          <w:b/>
          <w:bCs/>
          <w:sz w:val="36"/>
          <w:szCs w:val="36"/>
        </w:rPr>
        <w:t xml:space="preserve">Joint Declaration </w:t>
      </w:r>
    </w:p>
    <w:p w14:paraId="7DE2AF45" w14:textId="77777777" w:rsidR="009970B4" w:rsidRDefault="009970B4" w:rsidP="00287921">
      <w:pPr>
        <w:pStyle w:val="Title"/>
        <w:spacing w:after="240" w:line="276" w:lineRule="auto"/>
        <w:jc w:val="center"/>
        <w:rPr>
          <w:rFonts w:asciiTheme="minorBidi" w:hAnsiTheme="minorBidi" w:cstheme="minorBidi"/>
          <w:b/>
          <w:bCs/>
          <w:sz w:val="36"/>
          <w:szCs w:val="36"/>
        </w:rPr>
      </w:pPr>
    </w:p>
    <w:p w14:paraId="7C6AF02F" w14:textId="77777777" w:rsidR="00287921" w:rsidRPr="00C73E85" w:rsidRDefault="00287921" w:rsidP="00287921">
      <w:pPr>
        <w:pStyle w:val="Title"/>
        <w:spacing w:after="240" w:line="276" w:lineRule="auto"/>
        <w:jc w:val="center"/>
        <w:rPr>
          <w:rFonts w:asciiTheme="minorBidi" w:hAnsiTheme="minorBidi" w:cstheme="minorBidi"/>
          <w:b/>
          <w:bCs/>
          <w:sz w:val="36"/>
          <w:szCs w:val="36"/>
        </w:rPr>
      </w:pPr>
      <w:r w:rsidRPr="00C73E85">
        <w:rPr>
          <w:rFonts w:asciiTheme="minorBidi" w:hAnsiTheme="minorBidi" w:cstheme="minorBidi"/>
          <w:b/>
          <w:bCs/>
          <w:sz w:val="36"/>
          <w:szCs w:val="36"/>
        </w:rPr>
        <w:t>SIGNING THE EAST MEDITERRANEAN GAS FORUM</w:t>
      </w:r>
      <w:r>
        <w:rPr>
          <w:rFonts w:asciiTheme="minorBidi" w:hAnsiTheme="minorBidi" w:cstheme="minorBidi"/>
          <w:b/>
          <w:bCs/>
          <w:sz w:val="36"/>
          <w:szCs w:val="36"/>
        </w:rPr>
        <w:t xml:space="preserve"> STATUTE</w:t>
      </w:r>
    </w:p>
    <w:p w14:paraId="2D8D40AC" w14:textId="77777777" w:rsidR="009970B4" w:rsidRDefault="009970B4" w:rsidP="00287921">
      <w:pPr>
        <w:spacing w:line="276" w:lineRule="auto"/>
        <w:jc w:val="both"/>
        <w:rPr>
          <w:rFonts w:asciiTheme="minorBidi" w:hAnsiTheme="minorBidi"/>
          <w:bCs/>
          <w:sz w:val="24"/>
          <w:szCs w:val="24"/>
        </w:rPr>
      </w:pPr>
    </w:p>
    <w:p w14:paraId="1EF6DB3B" w14:textId="77777777" w:rsidR="00287921" w:rsidRPr="00960329" w:rsidRDefault="00E1517A" w:rsidP="004712BD">
      <w:pPr>
        <w:spacing w:line="276" w:lineRule="auto"/>
        <w:jc w:val="both"/>
        <w:rPr>
          <w:rFonts w:asciiTheme="minorBidi" w:hAnsiTheme="minorBidi"/>
          <w:bCs/>
          <w:sz w:val="24"/>
          <w:szCs w:val="24"/>
        </w:rPr>
      </w:pPr>
      <w:r>
        <w:rPr>
          <w:rFonts w:asciiTheme="minorBidi" w:hAnsiTheme="minorBidi"/>
          <w:bCs/>
          <w:sz w:val="24"/>
          <w:szCs w:val="24"/>
        </w:rPr>
        <w:t>The Egyptian Ministry of Petroleum and Mineral Resources hosted today, the 22</w:t>
      </w:r>
      <w:r w:rsidRPr="00E1517A">
        <w:rPr>
          <w:rFonts w:asciiTheme="minorBidi" w:hAnsiTheme="minorBidi"/>
          <w:bCs/>
          <w:sz w:val="24"/>
          <w:szCs w:val="24"/>
          <w:vertAlign w:val="superscript"/>
        </w:rPr>
        <w:t>nd</w:t>
      </w:r>
      <w:r>
        <w:rPr>
          <w:rFonts w:asciiTheme="minorBidi" w:hAnsiTheme="minorBidi"/>
          <w:bCs/>
          <w:sz w:val="24"/>
          <w:szCs w:val="24"/>
        </w:rPr>
        <w:t xml:space="preserve"> of September, 2020, the signing ceremony of the statute of </w:t>
      </w:r>
      <w:r w:rsidR="00287921" w:rsidRPr="00C73E85">
        <w:rPr>
          <w:rFonts w:asciiTheme="minorBidi" w:hAnsiTheme="minorBidi"/>
          <w:bCs/>
          <w:sz w:val="24"/>
          <w:szCs w:val="24"/>
        </w:rPr>
        <w:t>East Mediterranean Gas Forum</w:t>
      </w:r>
      <w:r>
        <w:rPr>
          <w:rFonts w:asciiTheme="minorBidi" w:hAnsiTheme="minorBidi"/>
          <w:bCs/>
          <w:sz w:val="24"/>
          <w:szCs w:val="24"/>
        </w:rPr>
        <w:t xml:space="preserve"> </w:t>
      </w:r>
      <w:r w:rsidR="00A96DA8">
        <w:rPr>
          <w:rFonts w:asciiTheme="minorBidi" w:hAnsiTheme="minorBidi"/>
          <w:bCs/>
          <w:sz w:val="24"/>
          <w:szCs w:val="24"/>
        </w:rPr>
        <w:t>(</w:t>
      </w:r>
      <w:r>
        <w:rPr>
          <w:rFonts w:asciiTheme="minorBidi" w:hAnsiTheme="minorBidi"/>
          <w:bCs/>
          <w:sz w:val="24"/>
          <w:szCs w:val="24"/>
        </w:rPr>
        <w:t>EMGF</w:t>
      </w:r>
      <w:r w:rsidR="00A96DA8">
        <w:rPr>
          <w:rFonts w:asciiTheme="minorBidi" w:hAnsiTheme="minorBidi"/>
          <w:bCs/>
          <w:sz w:val="24"/>
          <w:szCs w:val="24"/>
        </w:rPr>
        <w:t>)</w:t>
      </w:r>
      <w:r w:rsidR="00287921">
        <w:rPr>
          <w:rFonts w:asciiTheme="minorBidi" w:hAnsiTheme="minorBidi"/>
          <w:bCs/>
          <w:sz w:val="24"/>
          <w:szCs w:val="24"/>
        </w:rPr>
        <w:t>,</w:t>
      </w:r>
      <w:r>
        <w:rPr>
          <w:rFonts w:asciiTheme="minorBidi" w:hAnsiTheme="minorBidi"/>
          <w:bCs/>
          <w:sz w:val="24"/>
          <w:szCs w:val="24"/>
        </w:rPr>
        <w:t xml:space="preserve"> establish</w:t>
      </w:r>
      <w:r w:rsidR="004712BD">
        <w:rPr>
          <w:rFonts w:asciiTheme="minorBidi" w:hAnsiTheme="minorBidi"/>
          <w:bCs/>
          <w:sz w:val="24"/>
          <w:szCs w:val="24"/>
        </w:rPr>
        <w:t>ing it</w:t>
      </w:r>
      <w:r>
        <w:rPr>
          <w:rFonts w:asciiTheme="minorBidi" w:hAnsiTheme="minorBidi"/>
          <w:bCs/>
          <w:sz w:val="24"/>
          <w:szCs w:val="24"/>
        </w:rPr>
        <w:t xml:space="preserve"> </w:t>
      </w:r>
      <w:r w:rsidR="00287921" w:rsidRPr="00960329">
        <w:rPr>
          <w:rFonts w:asciiTheme="minorBidi" w:hAnsiTheme="minorBidi"/>
          <w:bCs/>
          <w:sz w:val="24"/>
          <w:szCs w:val="24"/>
        </w:rPr>
        <w:t>as a regional intergovernmental</w:t>
      </w:r>
      <w:r w:rsidR="003F6541" w:rsidRPr="00960329">
        <w:rPr>
          <w:rFonts w:asciiTheme="minorBidi" w:hAnsiTheme="minorBidi"/>
          <w:bCs/>
          <w:sz w:val="24"/>
          <w:szCs w:val="24"/>
        </w:rPr>
        <w:t xml:space="preserve"> </w:t>
      </w:r>
      <w:r w:rsidR="00287921" w:rsidRPr="00960329">
        <w:rPr>
          <w:rFonts w:asciiTheme="minorBidi" w:hAnsiTheme="minorBidi"/>
          <w:bCs/>
          <w:sz w:val="24"/>
          <w:szCs w:val="24"/>
        </w:rPr>
        <w:t>organization, based in Cairo.</w:t>
      </w:r>
      <w:r w:rsidR="00287921" w:rsidRPr="00960329" w:rsidDel="001B777F">
        <w:rPr>
          <w:rFonts w:asciiTheme="minorBidi" w:hAnsiTheme="minorBidi"/>
          <w:bCs/>
          <w:sz w:val="24"/>
          <w:szCs w:val="24"/>
        </w:rPr>
        <w:t xml:space="preserve"> </w:t>
      </w:r>
    </w:p>
    <w:p w14:paraId="7F452A9D" w14:textId="77777777" w:rsidR="00287921" w:rsidRPr="00E1517A" w:rsidRDefault="00287921" w:rsidP="00E1517A">
      <w:pPr>
        <w:spacing w:line="276" w:lineRule="auto"/>
        <w:jc w:val="both"/>
        <w:rPr>
          <w:rFonts w:asciiTheme="minorBidi" w:hAnsiTheme="minorBidi"/>
          <w:bCs/>
          <w:sz w:val="24"/>
          <w:szCs w:val="24"/>
        </w:rPr>
      </w:pPr>
      <w:r w:rsidRPr="00960329">
        <w:rPr>
          <w:rFonts w:asciiTheme="minorBidi" w:hAnsiTheme="minorBidi"/>
          <w:bCs/>
          <w:sz w:val="24"/>
          <w:szCs w:val="24"/>
        </w:rPr>
        <w:t xml:space="preserve">The EMGF </w:t>
      </w:r>
      <w:r w:rsidR="0027768C" w:rsidRPr="00960329">
        <w:rPr>
          <w:rFonts w:asciiTheme="minorBidi" w:hAnsiTheme="minorBidi"/>
          <w:bCs/>
          <w:sz w:val="24"/>
          <w:szCs w:val="24"/>
        </w:rPr>
        <w:t>aims to s</w:t>
      </w:r>
      <w:r w:rsidR="0027768C" w:rsidRPr="00E1517A">
        <w:rPr>
          <w:rFonts w:asciiTheme="minorBidi" w:hAnsiTheme="minorBidi"/>
          <w:bCs/>
          <w:sz w:val="24"/>
          <w:szCs w:val="24"/>
        </w:rPr>
        <w:t>erve</w:t>
      </w:r>
      <w:r w:rsidRPr="00E1517A">
        <w:rPr>
          <w:rFonts w:asciiTheme="minorBidi" w:hAnsiTheme="minorBidi"/>
          <w:bCs/>
          <w:sz w:val="24"/>
          <w:szCs w:val="24"/>
        </w:rPr>
        <w:t xml:space="preserve"> as a platform </w:t>
      </w:r>
      <w:r w:rsidR="00E1517A" w:rsidRPr="00E1517A">
        <w:rPr>
          <w:rFonts w:asciiTheme="minorBidi" w:hAnsiTheme="minorBidi"/>
          <w:bCs/>
          <w:sz w:val="24"/>
          <w:szCs w:val="24"/>
        </w:rPr>
        <w:t>that brings together</w:t>
      </w:r>
      <w:r w:rsidRPr="00E1517A">
        <w:rPr>
          <w:rFonts w:asciiTheme="minorBidi" w:hAnsiTheme="minorBidi"/>
          <w:bCs/>
          <w:sz w:val="24"/>
          <w:szCs w:val="24"/>
        </w:rPr>
        <w:t xml:space="preserve"> gas producers, consumers and transit countries to create a shared vision and establish a structured systematic policy dialogue on natural gas, leading to the development of a sustainable regional gas market, </w:t>
      </w:r>
      <w:r w:rsidR="00E1517A">
        <w:rPr>
          <w:rFonts w:asciiTheme="minorBidi" w:hAnsiTheme="minorBidi"/>
          <w:bCs/>
          <w:sz w:val="24"/>
          <w:szCs w:val="24"/>
        </w:rPr>
        <w:t xml:space="preserve">and </w:t>
      </w:r>
      <w:r w:rsidRPr="00E1517A">
        <w:rPr>
          <w:rFonts w:asciiTheme="minorBidi" w:hAnsiTheme="minorBidi"/>
          <w:bCs/>
          <w:sz w:val="24"/>
          <w:szCs w:val="24"/>
        </w:rPr>
        <w:t>unlocking the full gas resource potential in the region for the benefit and welfare of its people.</w:t>
      </w:r>
    </w:p>
    <w:p w14:paraId="1B80D47B" w14:textId="77777777" w:rsidR="00287921" w:rsidRDefault="00287921" w:rsidP="00684E3A">
      <w:pPr>
        <w:spacing w:line="276" w:lineRule="auto"/>
        <w:jc w:val="both"/>
        <w:rPr>
          <w:rFonts w:asciiTheme="minorBidi" w:hAnsiTheme="minorBidi"/>
          <w:bCs/>
          <w:sz w:val="24"/>
          <w:szCs w:val="24"/>
        </w:rPr>
      </w:pPr>
      <w:r w:rsidRPr="00C73E85">
        <w:rPr>
          <w:rFonts w:asciiTheme="minorBidi" w:hAnsiTheme="minorBidi"/>
          <w:bCs/>
          <w:sz w:val="24"/>
          <w:szCs w:val="24"/>
        </w:rPr>
        <w:t xml:space="preserve">The EMGF will fully respect the rights of its Members over their natural resources in accordance with international law. It will support their efforts to monetize their reserves, utilize the existing and future gas infrastructure through interactive cooperation with the gas industry </w:t>
      </w:r>
      <w:r w:rsidR="00684E3A" w:rsidRPr="00C73E85">
        <w:rPr>
          <w:rFonts w:asciiTheme="minorBidi" w:hAnsiTheme="minorBidi"/>
          <w:bCs/>
          <w:sz w:val="24"/>
          <w:szCs w:val="24"/>
        </w:rPr>
        <w:t>and other stakeholders</w:t>
      </w:r>
      <w:r w:rsidRPr="00C73E85">
        <w:rPr>
          <w:rFonts w:asciiTheme="minorBidi" w:hAnsiTheme="minorBidi"/>
          <w:bCs/>
          <w:sz w:val="24"/>
          <w:szCs w:val="24"/>
        </w:rPr>
        <w:t>; including investors, traders, financing entities. To this effect, the Gas Industry Advisory Committee (GIAC) was established under the EMGF</w:t>
      </w:r>
      <w:r w:rsidRPr="00507F9C">
        <w:rPr>
          <w:rFonts w:asciiTheme="minorBidi" w:hAnsiTheme="minorBidi"/>
          <w:bCs/>
          <w:sz w:val="24"/>
          <w:szCs w:val="24"/>
        </w:rPr>
        <w:t xml:space="preserve"> </w:t>
      </w:r>
      <w:r w:rsidRPr="00C73E85">
        <w:rPr>
          <w:rFonts w:asciiTheme="minorBidi" w:hAnsiTheme="minorBidi"/>
          <w:bCs/>
          <w:sz w:val="24"/>
          <w:szCs w:val="24"/>
        </w:rPr>
        <w:t xml:space="preserve">in Nov 2019; as a permanent dialogue platform between Governments and </w:t>
      </w:r>
      <w:r w:rsidR="00684E3A">
        <w:rPr>
          <w:rFonts w:asciiTheme="minorBidi" w:hAnsiTheme="minorBidi"/>
          <w:bCs/>
          <w:sz w:val="24"/>
          <w:szCs w:val="24"/>
        </w:rPr>
        <w:t>other business partners</w:t>
      </w:r>
      <w:r w:rsidRPr="00C73E85">
        <w:rPr>
          <w:rFonts w:asciiTheme="minorBidi" w:hAnsiTheme="minorBidi"/>
          <w:bCs/>
          <w:sz w:val="24"/>
          <w:szCs w:val="24"/>
        </w:rPr>
        <w:t>.</w:t>
      </w:r>
    </w:p>
    <w:p w14:paraId="38642782" w14:textId="65FB7036" w:rsidR="00287921" w:rsidRDefault="00287921" w:rsidP="004712BD">
      <w:pPr>
        <w:spacing w:line="276" w:lineRule="auto"/>
        <w:jc w:val="both"/>
        <w:rPr>
          <w:rFonts w:asciiTheme="minorBidi" w:hAnsiTheme="minorBidi"/>
          <w:bCs/>
          <w:sz w:val="24"/>
          <w:szCs w:val="24"/>
        </w:rPr>
      </w:pPr>
      <w:r w:rsidRPr="00C73E85">
        <w:rPr>
          <w:rFonts w:asciiTheme="minorBidi" w:hAnsiTheme="minorBidi"/>
          <w:bCs/>
          <w:sz w:val="24"/>
          <w:szCs w:val="24"/>
        </w:rPr>
        <w:t xml:space="preserve">The EMGF </w:t>
      </w:r>
      <w:r w:rsidR="004712BD">
        <w:rPr>
          <w:rFonts w:asciiTheme="minorBidi" w:hAnsiTheme="minorBidi"/>
          <w:bCs/>
          <w:sz w:val="24"/>
          <w:szCs w:val="24"/>
        </w:rPr>
        <w:t xml:space="preserve">will contribute to </w:t>
      </w:r>
      <w:r w:rsidR="00684E3A">
        <w:rPr>
          <w:rFonts w:asciiTheme="minorBidi" w:hAnsiTheme="minorBidi"/>
          <w:bCs/>
          <w:sz w:val="24"/>
          <w:szCs w:val="24"/>
        </w:rPr>
        <w:t>advanc</w:t>
      </w:r>
      <w:r w:rsidR="004712BD">
        <w:rPr>
          <w:rFonts w:asciiTheme="minorBidi" w:hAnsiTheme="minorBidi"/>
          <w:bCs/>
          <w:sz w:val="24"/>
          <w:szCs w:val="24"/>
        </w:rPr>
        <w:t>ing</w:t>
      </w:r>
      <w:r w:rsidR="00684E3A">
        <w:rPr>
          <w:rFonts w:asciiTheme="minorBidi" w:hAnsiTheme="minorBidi"/>
          <w:bCs/>
          <w:sz w:val="24"/>
          <w:szCs w:val="24"/>
        </w:rPr>
        <w:t xml:space="preserve"> </w:t>
      </w:r>
      <w:r w:rsidR="00684E3A" w:rsidRPr="00C73E85">
        <w:rPr>
          <w:rFonts w:asciiTheme="minorBidi" w:hAnsiTheme="minorBidi"/>
          <w:bCs/>
          <w:sz w:val="24"/>
          <w:szCs w:val="24"/>
        </w:rPr>
        <w:t xml:space="preserve">regional </w:t>
      </w:r>
      <w:r w:rsidR="00684E3A">
        <w:rPr>
          <w:rFonts w:asciiTheme="minorBidi" w:hAnsiTheme="minorBidi"/>
          <w:bCs/>
          <w:sz w:val="24"/>
          <w:szCs w:val="24"/>
        </w:rPr>
        <w:t xml:space="preserve">stability </w:t>
      </w:r>
      <w:r w:rsidR="00684E3A" w:rsidRPr="00C73E85">
        <w:rPr>
          <w:rFonts w:asciiTheme="minorBidi" w:hAnsiTheme="minorBidi"/>
          <w:bCs/>
          <w:sz w:val="24"/>
          <w:szCs w:val="24"/>
        </w:rPr>
        <w:t>and prosperity</w:t>
      </w:r>
      <w:r w:rsidR="00684E3A">
        <w:rPr>
          <w:rFonts w:asciiTheme="minorBidi" w:hAnsiTheme="minorBidi"/>
          <w:bCs/>
          <w:sz w:val="24"/>
          <w:szCs w:val="24"/>
        </w:rPr>
        <w:t>, creating an environment of trust</w:t>
      </w:r>
      <w:r w:rsidRPr="00C73E85">
        <w:rPr>
          <w:rFonts w:asciiTheme="minorBidi" w:hAnsiTheme="minorBidi"/>
          <w:bCs/>
          <w:sz w:val="24"/>
          <w:szCs w:val="24"/>
        </w:rPr>
        <w:t xml:space="preserve">, prosperity, stability and </w:t>
      </w:r>
      <w:r w:rsidR="00740206">
        <w:rPr>
          <w:rFonts w:asciiTheme="minorBidi" w:hAnsiTheme="minorBidi"/>
          <w:bCs/>
          <w:sz w:val="24"/>
          <w:szCs w:val="24"/>
        </w:rPr>
        <w:t>good</w:t>
      </w:r>
      <w:r w:rsidR="00E02F12">
        <w:rPr>
          <w:rFonts w:asciiTheme="minorBidi" w:hAnsiTheme="minorBidi"/>
          <w:bCs/>
          <w:sz w:val="24"/>
          <w:szCs w:val="24"/>
        </w:rPr>
        <w:t xml:space="preserve"> </w:t>
      </w:r>
      <w:r w:rsidRPr="00C73E85">
        <w:rPr>
          <w:rFonts w:asciiTheme="minorBidi" w:hAnsiTheme="minorBidi"/>
          <w:bCs/>
          <w:sz w:val="24"/>
          <w:szCs w:val="24"/>
        </w:rPr>
        <w:t xml:space="preserve">neighborly relations </w:t>
      </w:r>
      <w:r w:rsidR="00684E3A">
        <w:rPr>
          <w:rFonts w:asciiTheme="minorBidi" w:hAnsiTheme="minorBidi"/>
          <w:bCs/>
          <w:sz w:val="24"/>
          <w:szCs w:val="24"/>
        </w:rPr>
        <w:t xml:space="preserve">through </w:t>
      </w:r>
      <w:r w:rsidR="00684E3A" w:rsidRPr="00C73E85">
        <w:rPr>
          <w:rFonts w:asciiTheme="minorBidi" w:hAnsiTheme="minorBidi"/>
          <w:bCs/>
          <w:sz w:val="24"/>
          <w:szCs w:val="24"/>
        </w:rPr>
        <w:t>regional energy cooperation</w:t>
      </w:r>
      <w:r w:rsidRPr="00C73E85">
        <w:rPr>
          <w:rFonts w:asciiTheme="minorBidi" w:hAnsiTheme="minorBidi"/>
          <w:bCs/>
          <w:sz w:val="24"/>
          <w:szCs w:val="24"/>
        </w:rPr>
        <w:t>.</w:t>
      </w:r>
    </w:p>
    <w:p w14:paraId="754C823C" w14:textId="43256D65" w:rsidR="00F259C7" w:rsidRDefault="002C0F67" w:rsidP="00E142C9">
      <w:pPr>
        <w:spacing w:line="276" w:lineRule="auto"/>
        <w:jc w:val="both"/>
        <w:rPr>
          <w:rFonts w:asciiTheme="minorBidi" w:hAnsiTheme="minorBidi"/>
          <w:bCs/>
          <w:sz w:val="24"/>
          <w:szCs w:val="24"/>
        </w:rPr>
      </w:pPr>
      <w:r>
        <w:rPr>
          <w:rFonts w:asciiTheme="minorBidi" w:hAnsiTheme="minorBidi"/>
          <w:bCs/>
          <w:sz w:val="24"/>
          <w:szCs w:val="24"/>
        </w:rPr>
        <w:t>To this end and according to the relevant provisions of its Statute,</w:t>
      </w:r>
      <w:r w:rsidR="00385B4D">
        <w:rPr>
          <w:rFonts w:asciiTheme="minorBidi" w:hAnsiTheme="minorBidi"/>
          <w:bCs/>
          <w:sz w:val="24"/>
          <w:szCs w:val="24"/>
        </w:rPr>
        <w:t xml:space="preserve"> </w:t>
      </w:r>
      <w:r>
        <w:rPr>
          <w:rFonts w:asciiTheme="minorBidi" w:hAnsiTheme="minorBidi"/>
          <w:bCs/>
          <w:sz w:val="24"/>
          <w:szCs w:val="24"/>
        </w:rPr>
        <w:t>t</w:t>
      </w:r>
      <w:r w:rsidR="00F259C7" w:rsidRPr="00D24391">
        <w:rPr>
          <w:rFonts w:asciiTheme="minorBidi" w:hAnsiTheme="minorBidi"/>
          <w:bCs/>
          <w:sz w:val="24"/>
          <w:szCs w:val="24"/>
        </w:rPr>
        <w:t>he EMGF is open for</w:t>
      </w:r>
      <w:r w:rsidR="00F259C7">
        <w:rPr>
          <w:rFonts w:asciiTheme="minorBidi" w:hAnsiTheme="minorBidi"/>
          <w:bCs/>
          <w:sz w:val="24"/>
          <w:szCs w:val="24"/>
        </w:rPr>
        <w:t xml:space="preserve"> any East Mediterranean country to apply for membership</w:t>
      </w:r>
      <w:r w:rsidR="00F259C7" w:rsidRPr="00D24391">
        <w:rPr>
          <w:rFonts w:asciiTheme="minorBidi" w:hAnsiTheme="minorBidi"/>
          <w:bCs/>
          <w:sz w:val="24"/>
          <w:szCs w:val="24"/>
        </w:rPr>
        <w:t xml:space="preserve"> and</w:t>
      </w:r>
      <w:r w:rsidR="00F259C7">
        <w:rPr>
          <w:rFonts w:asciiTheme="minorBidi" w:hAnsiTheme="minorBidi"/>
          <w:bCs/>
          <w:sz w:val="24"/>
          <w:szCs w:val="24"/>
        </w:rPr>
        <w:t xml:space="preserve"> for</w:t>
      </w:r>
      <w:r w:rsidR="00F259C7" w:rsidRPr="00D24391">
        <w:rPr>
          <w:rFonts w:asciiTheme="minorBidi" w:hAnsiTheme="minorBidi"/>
          <w:bCs/>
          <w:sz w:val="24"/>
          <w:szCs w:val="24"/>
        </w:rPr>
        <w:t xml:space="preserve"> </w:t>
      </w:r>
      <w:r w:rsidR="00F259C7">
        <w:rPr>
          <w:rFonts w:asciiTheme="minorBidi" w:hAnsiTheme="minorBidi"/>
          <w:bCs/>
          <w:sz w:val="24"/>
          <w:szCs w:val="24"/>
        </w:rPr>
        <w:t xml:space="preserve">any other country, regional, or international organization to apply to join as an </w:t>
      </w:r>
      <w:r w:rsidR="00F259C7" w:rsidRPr="00D24391">
        <w:rPr>
          <w:rFonts w:asciiTheme="minorBidi" w:hAnsiTheme="minorBidi"/>
          <w:bCs/>
          <w:sz w:val="24"/>
          <w:szCs w:val="24"/>
        </w:rPr>
        <w:t>observer</w:t>
      </w:r>
      <w:r w:rsidR="006F677B">
        <w:rPr>
          <w:rFonts w:asciiTheme="minorBidi" w:hAnsiTheme="minorBidi"/>
          <w:bCs/>
          <w:sz w:val="24"/>
          <w:szCs w:val="24"/>
        </w:rPr>
        <w:t xml:space="preserve"> </w:t>
      </w:r>
      <w:r w:rsidR="009B56A6">
        <w:rPr>
          <w:rFonts w:asciiTheme="minorBidi" w:hAnsiTheme="minorBidi"/>
          <w:bCs/>
          <w:sz w:val="24"/>
          <w:szCs w:val="24"/>
        </w:rPr>
        <w:t>provided</w:t>
      </w:r>
      <w:r w:rsidR="009B56A6" w:rsidRPr="00D24391">
        <w:rPr>
          <w:rFonts w:asciiTheme="minorBidi" w:hAnsiTheme="minorBidi"/>
          <w:bCs/>
          <w:sz w:val="24"/>
          <w:szCs w:val="24"/>
        </w:rPr>
        <w:t xml:space="preserve"> </w:t>
      </w:r>
      <w:r w:rsidR="00F259C7" w:rsidRPr="00D24391">
        <w:rPr>
          <w:rFonts w:asciiTheme="minorBidi" w:hAnsiTheme="minorBidi"/>
          <w:bCs/>
          <w:sz w:val="24"/>
          <w:szCs w:val="24"/>
        </w:rPr>
        <w:t xml:space="preserve">that they share the same values and objectives </w:t>
      </w:r>
      <w:r w:rsidR="00F259C7">
        <w:rPr>
          <w:rFonts w:asciiTheme="minorBidi" w:hAnsiTheme="minorBidi"/>
          <w:bCs/>
          <w:sz w:val="24"/>
          <w:szCs w:val="24"/>
        </w:rPr>
        <w:t>of the EMGF</w:t>
      </w:r>
      <w:r w:rsidR="00034767">
        <w:rPr>
          <w:rFonts w:asciiTheme="minorBidi" w:hAnsiTheme="minorBidi"/>
          <w:bCs/>
          <w:sz w:val="24"/>
          <w:szCs w:val="24"/>
        </w:rPr>
        <w:t xml:space="preserve"> </w:t>
      </w:r>
      <w:r w:rsidR="00F259C7" w:rsidRPr="00D24391">
        <w:rPr>
          <w:rFonts w:asciiTheme="minorBidi" w:hAnsiTheme="minorBidi"/>
          <w:bCs/>
          <w:sz w:val="24"/>
          <w:szCs w:val="24"/>
        </w:rPr>
        <w:t xml:space="preserve">and the </w:t>
      </w:r>
      <w:r>
        <w:rPr>
          <w:rFonts w:asciiTheme="minorBidi" w:hAnsiTheme="minorBidi"/>
          <w:bCs/>
          <w:sz w:val="24"/>
          <w:szCs w:val="24"/>
        </w:rPr>
        <w:t xml:space="preserve">demonstrable </w:t>
      </w:r>
      <w:r w:rsidR="00F259C7" w:rsidRPr="00D24391">
        <w:rPr>
          <w:rFonts w:asciiTheme="minorBidi" w:hAnsiTheme="minorBidi"/>
          <w:bCs/>
          <w:sz w:val="24"/>
          <w:szCs w:val="24"/>
        </w:rPr>
        <w:t>will</w:t>
      </w:r>
      <w:r w:rsidR="00684E3A">
        <w:rPr>
          <w:rFonts w:asciiTheme="minorBidi" w:hAnsiTheme="minorBidi"/>
          <w:bCs/>
          <w:sz w:val="24"/>
          <w:szCs w:val="24"/>
        </w:rPr>
        <w:t xml:space="preserve">ingness </w:t>
      </w:r>
      <w:r w:rsidR="00F259C7" w:rsidRPr="00D24391">
        <w:rPr>
          <w:rFonts w:asciiTheme="minorBidi" w:hAnsiTheme="minorBidi"/>
          <w:bCs/>
          <w:sz w:val="24"/>
          <w:szCs w:val="24"/>
        </w:rPr>
        <w:t>to cooperate</w:t>
      </w:r>
      <w:r w:rsidR="00E142C9" w:rsidRPr="00E142C9">
        <w:rPr>
          <w:rFonts w:asciiTheme="minorBidi" w:hAnsiTheme="minorBidi"/>
          <w:bCs/>
          <w:sz w:val="24"/>
          <w:szCs w:val="24"/>
        </w:rPr>
        <w:t xml:space="preserve"> </w:t>
      </w:r>
      <w:r w:rsidR="00E142C9">
        <w:rPr>
          <w:rFonts w:asciiTheme="minorBidi" w:hAnsiTheme="minorBidi"/>
          <w:bCs/>
          <w:sz w:val="24"/>
          <w:szCs w:val="24"/>
        </w:rPr>
        <w:t>on the basis of international law</w:t>
      </w:r>
      <w:r w:rsidR="00F259C7" w:rsidRPr="00D24391">
        <w:rPr>
          <w:rFonts w:asciiTheme="minorBidi" w:hAnsiTheme="minorBidi"/>
          <w:bCs/>
          <w:sz w:val="24"/>
          <w:szCs w:val="24"/>
        </w:rPr>
        <w:t xml:space="preserve"> for the </w:t>
      </w:r>
      <w:r w:rsidR="00E142C9">
        <w:rPr>
          <w:rFonts w:asciiTheme="minorBidi" w:hAnsiTheme="minorBidi"/>
          <w:bCs/>
          <w:sz w:val="24"/>
          <w:szCs w:val="24"/>
        </w:rPr>
        <w:t xml:space="preserve">security </w:t>
      </w:r>
      <w:r w:rsidR="00F259C7" w:rsidRPr="00D24391">
        <w:rPr>
          <w:rFonts w:asciiTheme="minorBidi" w:hAnsiTheme="minorBidi"/>
          <w:bCs/>
          <w:sz w:val="24"/>
          <w:szCs w:val="24"/>
        </w:rPr>
        <w:t>of the whole region</w:t>
      </w:r>
      <w:r w:rsidR="00232A3B">
        <w:rPr>
          <w:rFonts w:asciiTheme="minorBidi" w:hAnsiTheme="minorBidi"/>
          <w:bCs/>
          <w:sz w:val="24"/>
          <w:szCs w:val="24"/>
        </w:rPr>
        <w:t xml:space="preserve"> </w:t>
      </w:r>
      <w:r>
        <w:rPr>
          <w:rFonts w:asciiTheme="minorBidi" w:hAnsiTheme="minorBidi"/>
          <w:bCs/>
          <w:sz w:val="24"/>
          <w:szCs w:val="24"/>
        </w:rPr>
        <w:t xml:space="preserve">and the welfare of its peoples. </w:t>
      </w:r>
    </w:p>
    <w:p w14:paraId="132D3A1A" w14:textId="77777777" w:rsidR="00F259C7" w:rsidRDefault="00F259C7" w:rsidP="00684E3A">
      <w:pPr>
        <w:spacing w:line="276" w:lineRule="auto"/>
        <w:jc w:val="both"/>
        <w:rPr>
          <w:rFonts w:asciiTheme="minorBidi" w:hAnsiTheme="minorBidi"/>
          <w:bCs/>
          <w:sz w:val="24"/>
          <w:szCs w:val="24"/>
        </w:rPr>
      </w:pPr>
      <w:r w:rsidRPr="00C73E85">
        <w:rPr>
          <w:rFonts w:asciiTheme="minorBidi" w:hAnsiTheme="minorBidi"/>
          <w:bCs/>
          <w:sz w:val="24"/>
          <w:szCs w:val="24"/>
        </w:rPr>
        <w:t xml:space="preserve">In this </w:t>
      </w:r>
      <w:r w:rsidR="00684E3A">
        <w:rPr>
          <w:rFonts w:asciiTheme="minorBidi" w:hAnsiTheme="minorBidi"/>
          <w:bCs/>
          <w:sz w:val="24"/>
          <w:szCs w:val="24"/>
        </w:rPr>
        <w:t>context</w:t>
      </w:r>
      <w:r w:rsidRPr="00C73E85">
        <w:rPr>
          <w:rFonts w:asciiTheme="minorBidi" w:hAnsiTheme="minorBidi"/>
          <w:bCs/>
          <w:sz w:val="24"/>
          <w:szCs w:val="24"/>
        </w:rPr>
        <w:t xml:space="preserve">, The EMGF appreciates the </w:t>
      </w:r>
      <w:r w:rsidR="00684E3A">
        <w:rPr>
          <w:rFonts w:asciiTheme="minorBidi" w:hAnsiTheme="minorBidi"/>
          <w:bCs/>
          <w:sz w:val="24"/>
          <w:szCs w:val="24"/>
        </w:rPr>
        <w:t>constructive responses</w:t>
      </w:r>
      <w:r w:rsidRPr="00C73E85">
        <w:rPr>
          <w:rFonts w:asciiTheme="minorBidi" w:hAnsiTheme="minorBidi"/>
          <w:bCs/>
          <w:sz w:val="24"/>
          <w:szCs w:val="24"/>
        </w:rPr>
        <w:t xml:space="preserve"> and extensive support it has received</w:t>
      </w:r>
      <w:r w:rsidR="00684E3A">
        <w:rPr>
          <w:rFonts w:asciiTheme="minorBidi" w:hAnsiTheme="minorBidi"/>
          <w:bCs/>
          <w:sz w:val="24"/>
          <w:szCs w:val="24"/>
        </w:rPr>
        <w:t>,</w:t>
      </w:r>
      <w:r w:rsidRPr="00C73E85">
        <w:rPr>
          <w:rFonts w:asciiTheme="minorBidi" w:hAnsiTheme="minorBidi"/>
          <w:bCs/>
          <w:sz w:val="24"/>
          <w:szCs w:val="24"/>
        </w:rPr>
        <w:t xml:space="preserve"> </w:t>
      </w:r>
      <w:r w:rsidR="00684E3A">
        <w:rPr>
          <w:rFonts w:asciiTheme="minorBidi" w:hAnsiTheme="minorBidi"/>
          <w:bCs/>
          <w:sz w:val="24"/>
          <w:szCs w:val="24"/>
        </w:rPr>
        <w:t>as</w:t>
      </w:r>
      <w:r w:rsidRPr="00C73E85">
        <w:rPr>
          <w:rFonts w:asciiTheme="minorBidi" w:hAnsiTheme="minorBidi"/>
          <w:bCs/>
          <w:sz w:val="24"/>
          <w:szCs w:val="24"/>
        </w:rPr>
        <w:t xml:space="preserve"> reflected in the interest of many international parties and organizations to engage in its activities and </w:t>
      </w:r>
      <w:r w:rsidR="00684E3A">
        <w:rPr>
          <w:rFonts w:asciiTheme="minorBidi" w:hAnsiTheme="minorBidi"/>
          <w:bCs/>
          <w:sz w:val="24"/>
          <w:szCs w:val="24"/>
        </w:rPr>
        <w:t xml:space="preserve">in </w:t>
      </w:r>
      <w:r w:rsidRPr="00C73E85">
        <w:rPr>
          <w:rFonts w:asciiTheme="minorBidi" w:hAnsiTheme="minorBidi"/>
          <w:bCs/>
          <w:sz w:val="24"/>
          <w:szCs w:val="24"/>
        </w:rPr>
        <w:t xml:space="preserve">the </w:t>
      </w:r>
      <w:r w:rsidR="00684E3A">
        <w:rPr>
          <w:rFonts w:asciiTheme="minorBidi" w:hAnsiTheme="minorBidi"/>
          <w:bCs/>
          <w:sz w:val="24"/>
          <w:szCs w:val="24"/>
        </w:rPr>
        <w:t>fruitful</w:t>
      </w:r>
      <w:r w:rsidRPr="00C73E85">
        <w:rPr>
          <w:rFonts w:asciiTheme="minorBidi" w:hAnsiTheme="minorBidi"/>
          <w:bCs/>
          <w:sz w:val="24"/>
          <w:szCs w:val="24"/>
        </w:rPr>
        <w:t xml:space="preserve"> collaboration with international </w:t>
      </w:r>
      <w:r w:rsidR="00684E3A">
        <w:rPr>
          <w:rFonts w:asciiTheme="minorBidi" w:hAnsiTheme="minorBidi"/>
          <w:bCs/>
          <w:sz w:val="24"/>
          <w:szCs w:val="24"/>
        </w:rPr>
        <w:t xml:space="preserve">partners, </w:t>
      </w:r>
      <w:r w:rsidR="00684E3A" w:rsidRPr="00C73E85">
        <w:rPr>
          <w:rFonts w:asciiTheme="minorBidi" w:hAnsiTheme="minorBidi"/>
          <w:bCs/>
          <w:sz w:val="24"/>
          <w:szCs w:val="24"/>
        </w:rPr>
        <w:t>such</w:t>
      </w:r>
      <w:r w:rsidR="00684E3A">
        <w:rPr>
          <w:rFonts w:asciiTheme="minorBidi" w:hAnsiTheme="minorBidi"/>
          <w:bCs/>
          <w:sz w:val="24"/>
          <w:szCs w:val="24"/>
        </w:rPr>
        <w:t xml:space="preserve"> as</w:t>
      </w:r>
      <w:r w:rsidRPr="00C73E85">
        <w:rPr>
          <w:rFonts w:asciiTheme="minorBidi" w:hAnsiTheme="minorBidi"/>
          <w:bCs/>
          <w:sz w:val="24"/>
          <w:szCs w:val="24"/>
        </w:rPr>
        <w:t xml:space="preserve"> the EU and the World Bank.</w:t>
      </w:r>
      <w:r>
        <w:rPr>
          <w:rFonts w:asciiTheme="minorBidi" w:hAnsiTheme="minorBidi"/>
          <w:bCs/>
          <w:sz w:val="24"/>
          <w:szCs w:val="24"/>
        </w:rPr>
        <w:t xml:space="preserve"> </w:t>
      </w:r>
    </w:p>
    <w:p w14:paraId="491AA620" w14:textId="4FD41C2A" w:rsidR="00DC1D8D" w:rsidRPr="00AD5230" w:rsidRDefault="00287921" w:rsidP="00AD5230">
      <w:pPr>
        <w:spacing w:line="276" w:lineRule="auto"/>
        <w:jc w:val="both"/>
        <w:rPr>
          <w:rFonts w:asciiTheme="minorBidi" w:hAnsiTheme="minorBidi"/>
          <w:bCs/>
          <w:sz w:val="24"/>
          <w:szCs w:val="24"/>
        </w:rPr>
      </w:pPr>
      <w:r>
        <w:rPr>
          <w:rFonts w:asciiTheme="minorBidi" w:hAnsiTheme="minorBidi"/>
          <w:bCs/>
          <w:sz w:val="24"/>
          <w:szCs w:val="24"/>
        </w:rPr>
        <w:t>On</w:t>
      </w:r>
      <w:r w:rsidRPr="00C73E85">
        <w:rPr>
          <w:rFonts w:asciiTheme="minorBidi" w:hAnsiTheme="minorBidi"/>
          <w:bCs/>
          <w:sz w:val="24"/>
          <w:szCs w:val="24"/>
        </w:rPr>
        <w:t xml:space="preserve"> this occasion the EMGF reiterate</w:t>
      </w:r>
      <w:r w:rsidR="00684E3A">
        <w:rPr>
          <w:rFonts w:asciiTheme="minorBidi" w:hAnsiTheme="minorBidi"/>
          <w:bCs/>
          <w:sz w:val="24"/>
          <w:szCs w:val="24"/>
        </w:rPr>
        <w:t>s</w:t>
      </w:r>
      <w:r w:rsidRPr="00C73E85">
        <w:rPr>
          <w:rFonts w:asciiTheme="minorBidi" w:hAnsiTheme="minorBidi"/>
          <w:bCs/>
          <w:sz w:val="24"/>
          <w:szCs w:val="24"/>
        </w:rPr>
        <w:t xml:space="preserve"> </w:t>
      </w:r>
      <w:r w:rsidR="004712BD">
        <w:rPr>
          <w:rFonts w:asciiTheme="minorBidi" w:hAnsiTheme="minorBidi"/>
          <w:bCs/>
          <w:sz w:val="24"/>
          <w:szCs w:val="24"/>
        </w:rPr>
        <w:t>its</w:t>
      </w:r>
      <w:r w:rsidRPr="00C73E85">
        <w:rPr>
          <w:rFonts w:asciiTheme="minorBidi" w:hAnsiTheme="minorBidi"/>
          <w:bCs/>
          <w:sz w:val="24"/>
          <w:szCs w:val="24"/>
        </w:rPr>
        <w:t xml:space="preserve"> </w:t>
      </w:r>
      <w:r w:rsidR="00740206">
        <w:rPr>
          <w:rFonts w:asciiTheme="minorBidi" w:hAnsiTheme="minorBidi"/>
          <w:bCs/>
          <w:sz w:val="24"/>
          <w:szCs w:val="24"/>
        </w:rPr>
        <w:t>deep</w:t>
      </w:r>
      <w:r w:rsidR="00B364AC">
        <w:rPr>
          <w:rFonts w:asciiTheme="minorBidi" w:hAnsiTheme="minorBidi"/>
          <w:bCs/>
          <w:sz w:val="24"/>
          <w:szCs w:val="24"/>
        </w:rPr>
        <w:t xml:space="preserve"> </w:t>
      </w:r>
      <w:r>
        <w:rPr>
          <w:rFonts w:asciiTheme="minorBidi" w:hAnsiTheme="minorBidi"/>
          <w:bCs/>
          <w:sz w:val="24"/>
          <w:szCs w:val="24"/>
        </w:rPr>
        <w:t>appreciation</w:t>
      </w:r>
      <w:r w:rsidRPr="00C73E85">
        <w:rPr>
          <w:rFonts w:asciiTheme="minorBidi" w:hAnsiTheme="minorBidi"/>
          <w:bCs/>
          <w:sz w:val="24"/>
          <w:szCs w:val="24"/>
        </w:rPr>
        <w:t xml:space="preserve"> to Egypt </w:t>
      </w:r>
      <w:r>
        <w:rPr>
          <w:rFonts w:asciiTheme="minorBidi" w:hAnsiTheme="minorBidi"/>
          <w:bCs/>
          <w:sz w:val="24"/>
          <w:szCs w:val="24"/>
        </w:rPr>
        <w:t xml:space="preserve">for </w:t>
      </w:r>
      <w:r w:rsidR="00684E3A">
        <w:rPr>
          <w:rFonts w:asciiTheme="minorBidi" w:hAnsiTheme="minorBidi"/>
          <w:bCs/>
          <w:sz w:val="24"/>
          <w:szCs w:val="24"/>
        </w:rPr>
        <w:t>its initiative calling for the establishment of the EMGF</w:t>
      </w:r>
      <w:r>
        <w:rPr>
          <w:rFonts w:asciiTheme="minorBidi" w:hAnsiTheme="minorBidi"/>
          <w:bCs/>
          <w:sz w:val="24"/>
          <w:szCs w:val="24"/>
        </w:rPr>
        <w:t>,</w:t>
      </w:r>
      <w:r w:rsidRPr="00C73E85">
        <w:rPr>
          <w:rFonts w:asciiTheme="minorBidi" w:hAnsiTheme="minorBidi"/>
          <w:bCs/>
          <w:sz w:val="24"/>
          <w:szCs w:val="24"/>
        </w:rPr>
        <w:t xml:space="preserve"> providing the utmost support as a host country, under the leadership</w:t>
      </w:r>
      <w:r>
        <w:rPr>
          <w:rFonts w:asciiTheme="minorBidi" w:hAnsiTheme="minorBidi"/>
          <w:bCs/>
          <w:sz w:val="24"/>
          <w:szCs w:val="24"/>
        </w:rPr>
        <w:t xml:space="preserve"> of the President of the Arab Republic of Egypt,</w:t>
      </w:r>
      <w:r w:rsidRPr="00C73E85">
        <w:rPr>
          <w:rFonts w:asciiTheme="minorBidi" w:hAnsiTheme="minorBidi"/>
          <w:bCs/>
          <w:sz w:val="24"/>
          <w:szCs w:val="24"/>
        </w:rPr>
        <w:t xml:space="preserve"> </w:t>
      </w:r>
      <w:r>
        <w:rPr>
          <w:rFonts w:asciiTheme="minorBidi" w:hAnsiTheme="minorBidi"/>
          <w:bCs/>
          <w:sz w:val="24"/>
          <w:szCs w:val="24"/>
        </w:rPr>
        <w:t xml:space="preserve">President </w:t>
      </w:r>
      <w:r w:rsidRPr="00C73E85">
        <w:rPr>
          <w:rFonts w:asciiTheme="minorBidi" w:hAnsiTheme="minorBidi"/>
          <w:bCs/>
          <w:sz w:val="24"/>
          <w:szCs w:val="24"/>
        </w:rPr>
        <w:t>Abdel</w:t>
      </w:r>
      <w:r>
        <w:rPr>
          <w:rFonts w:asciiTheme="minorBidi" w:hAnsiTheme="minorBidi"/>
          <w:bCs/>
          <w:sz w:val="24"/>
          <w:szCs w:val="24"/>
        </w:rPr>
        <w:t xml:space="preserve"> </w:t>
      </w:r>
      <w:r w:rsidRPr="00C73E85">
        <w:rPr>
          <w:rFonts w:asciiTheme="minorBidi" w:hAnsiTheme="minorBidi"/>
          <w:bCs/>
          <w:sz w:val="24"/>
          <w:szCs w:val="24"/>
        </w:rPr>
        <w:t>Fattah El-Sisi.</w:t>
      </w:r>
    </w:p>
    <w:sectPr w:rsidR="00DC1D8D" w:rsidRPr="00AD5230" w:rsidSect="00C73E85">
      <w:headerReference w:type="default" r:id="rId7"/>
      <w:footerReference w:type="default" r:id="rId8"/>
      <w:pgSz w:w="12240" w:h="15840"/>
      <w:pgMar w:top="1440" w:right="900" w:bottom="85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52B59" w14:textId="77777777" w:rsidR="00FE1CD7" w:rsidRDefault="00FE1CD7">
      <w:pPr>
        <w:spacing w:after="0" w:line="240" w:lineRule="auto"/>
      </w:pPr>
      <w:r>
        <w:separator/>
      </w:r>
    </w:p>
  </w:endnote>
  <w:endnote w:type="continuationSeparator" w:id="0">
    <w:p w14:paraId="4068C627" w14:textId="77777777" w:rsidR="00FE1CD7" w:rsidRDefault="00FE1CD7">
      <w:pPr>
        <w:spacing w:after="0" w:line="240" w:lineRule="auto"/>
      </w:pPr>
      <w:r>
        <w:continuationSeparator/>
      </w:r>
    </w:p>
  </w:endnote>
  <w:endnote w:type="continuationNotice" w:id="1">
    <w:p w14:paraId="5F6A2ABD" w14:textId="77777777" w:rsidR="00FE1CD7" w:rsidRDefault="00FE1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FF71" w14:textId="77777777" w:rsidR="005B14C9" w:rsidRDefault="005B1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6F294" w14:textId="77777777" w:rsidR="00FE1CD7" w:rsidRDefault="00FE1CD7">
      <w:pPr>
        <w:spacing w:after="0" w:line="240" w:lineRule="auto"/>
      </w:pPr>
      <w:r>
        <w:separator/>
      </w:r>
    </w:p>
  </w:footnote>
  <w:footnote w:type="continuationSeparator" w:id="0">
    <w:p w14:paraId="7DDF07BD" w14:textId="77777777" w:rsidR="00FE1CD7" w:rsidRDefault="00FE1CD7">
      <w:pPr>
        <w:spacing w:after="0" w:line="240" w:lineRule="auto"/>
      </w:pPr>
      <w:r>
        <w:continuationSeparator/>
      </w:r>
    </w:p>
  </w:footnote>
  <w:footnote w:type="continuationNotice" w:id="1">
    <w:p w14:paraId="4D3D4024" w14:textId="77777777" w:rsidR="00FE1CD7" w:rsidRDefault="00FE1C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0CB7C" w14:textId="77777777" w:rsidR="00822F55" w:rsidRPr="00822F55" w:rsidRDefault="00D77ADE" w:rsidP="001B777F">
    <w:pPr>
      <w:pBdr>
        <w:bottom w:val="single" w:sz="6" w:space="1" w:color="auto"/>
      </w:pBdr>
      <w:spacing w:after="0" w:line="256" w:lineRule="auto"/>
      <w:contextualSpacing/>
      <w:rPr>
        <w:rFonts w:ascii="Calibri" w:eastAsia="Calibri" w:hAnsi="Calibri" w:cs="Calibri"/>
        <w:sz w:val="24"/>
        <w:szCs w:val="24"/>
      </w:rPr>
    </w:pPr>
    <w:r>
      <w:rPr>
        <w:rFonts w:ascii="Calibri" w:eastAsia="Calibri" w:hAnsi="Calibri" w:cs="Calibri"/>
        <w:szCs w:val="28"/>
      </w:rPr>
      <w:t>Joint Declaration – Signing the</w:t>
    </w:r>
    <w:r>
      <w:rPr>
        <w:rFonts w:ascii="Calibri" w:eastAsia="Calibri" w:hAnsi="Calibri" w:hint="cs"/>
        <w:szCs w:val="28"/>
        <w:rtl/>
      </w:rPr>
      <w:t xml:space="preserve"> </w:t>
    </w:r>
    <w:r>
      <w:rPr>
        <w:rFonts w:ascii="Calibri" w:eastAsia="Calibri" w:hAnsi="Calibri"/>
        <w:szCs w:val="28"/>
      </w:rPr>
      <w:t>EMGF</w:t>
    </w:r>
    <w:r>
      <w:rPr>
        <w:rFonts w:ascii="Calibri" w:eastAsia="Calibri" w:hAnsi="Calibri" w:cs="Calibri"/>
        <w:szCs w:val="28"/>
      </w:rPr>
      <w:t xml:space="preserve"> Statute</w:t>
    </w:r>
    <w:r w:rsidRPr="00D24391">
      <w:rPr>
        <w:rFonts w:ascii="Calibri" w:eastAsia="Calibri" w:hAnsi="Calibri" w:cs="Calibri"/>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921"/>
    <w:rsid w:val="00034767"/>
    <w:rsid w:val="000D3EE5"/>
    <w:rsid w:val="000D7148"/>
    <w:rsid w:val="000D7935"/>
    <w:rsid w:val="000F28B5"/>
    <w:rsid w:val="00115C68"/>
    <w:rsid w:val="001528FA"/>
    <w:rsid w:val="001D77E2"/>
    <w:rsid w:val="00232A3B"/>
    <w:rsid w:val="0027768C"/>
    <w:rsid w:val="00287921"/>
    <w:rsid w:val="002A0004"/>
    <w:rsid w:val="002C0F67"/>
    <w:rsid w:val="002C61AE"/>
    <w:rsid w:val="003604FD"/>
    <w:rsid w:val="003677E5"/>
    <w:rsid w:val="00385B4D"/>
    <w:rsid w:val="003F2725"/>
    <w:rsid w:val="003F6541"/>
    <w:rsid w:val="004712BD"/>
    <w:rsid w:val="004D6E29"/>
    <w:rsid w:val="00510E36"/>
    <w:rsid w:val="00533D7D"/>
    <w:rsid w:val="00535168"/>
    <w:rsid w:val="00541FD4"/>
    <w:rsid w:val="00563CFA"/>
    <w:rsid w:val="005B14C9"/>
    <w:rsid w:val="005C5466"/>
    <w:rsid w:val="005C78C7"/>
    <w:rsid w:val="00684E3A"/>
    <w:rsid w:val="006F677B"/>
    <w:rsid w:val="00721DD2"/>
    <w:rsid w:val="00740206"/>
    <w:rsid w:val="00867767"/>
    <w:rsid w:val="00926E26"/>
    <w:rsid w:val="00960329"/>
    <w:rsid w:val="00964E12"/>
    <w:rsid w:val="009970B4"/>
    <w:rsid w:val="009B56A6"/>
    <w:rsid w:val="009F6693"/>
    <w:rsid w:val="00A96DA8"/>
    <w:rsid w:val="00AD3B83"/>
    <w:rsid w:val="00AD5230"/>
    <w:rsid w:val="00B364AC"/>
    <w:rsid w:val="00B93F66"/>
    <w:rsid w:val="00BE7B22"/>
    <w:rsid w:val="00C04412"/>
    <w:rsid w:val="00C9511C"/>
    <w:rsid w:val="00CC5A8E"/>
    <w:rsid w:val="00D72CB2"/>
    <w:rsid w:val="00D77ADE"/>
    <w:rsid w:val="00DC1D8D"/>
    <w:rsid w:val="00E02F12"/>
    <w:rsid w:val="00E142C9"/>
    <w:rsid w:val="00E1517A"/>
    <w:rsid w:val="00E1720C"/>
    <w:rsid w:val="00EA3FA3"/>
    <w:rsid w:val="00F259C7"/>
    <w:rsid w:val="00FE1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0C76"/>
  <w15:chartTrackingRefBased/>
  <w15:docId w15:val="{F0FFDB21-0721-4ABC-9340-61F60703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79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792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97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B4"/>
    <w:rPr>
      <w:rFonts w:ascii="Segoe UI" w:hAnsi="Segoe UI" w:cs="Segoe UI"/>
      <w:sz w:val="18"/>
      <w:szCs w:val="18"/>
    </w:rPr>
  </w:style>
  <w:style w:type="paragraph" w:styleId="Footer">
    <w:name w:val="footer"/>
    <w:basedOn w:val="Normal"/>
    <w:link w:val="FooterChar"/>
    <w:uiPriority w:val="99"/>
    <w:unhideWhenUsed/>
    <w:rsid w:val="005B14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14C9"/>
  </w:style>
  <w:style w:type="character" w:styleId="CommentReference">
    <w:name w:val="annotation reference"/>
    <w:basedOn w:val="DefaultParagraphFont"/>
    <w:uiPriority w:val="99"/>
    <w:semiHidden/>
    <w:unhideWhenUsed/>
    <w:rsid w:val="003677E5"/>
    <w:rPr>
      <w:sz w:val="16"/>
      <w:szCs w:val="16"/>
    </w:rPr>
  </w:style>
  <w:style w:type="paragraph" w:styleId="CommentText">
    <w:name w:val="annotation text"/>
    <w:basedOn w:val="Normal"/>
    <w:link w:val="CommentTextChar"/>
    <w:uiPriority w:val="99"/>
    <w:semiHidden/>
    <w:unhideWhenUsed/>
    <w:rsid w:val="003677E5"/>
    <w:pPr>
      <w:spacing w:line="240" w:lineRule="auto"/>
    </w:pPr>
    <w:rPr>
      <w:sz w:val="20"/>
      <w:szCs w:val="20"/>
    </w:rPr>
  </w:style>
  <w:style w:type="character" w:customStyle="1" w:styleId="CommentTextChar">
    <w:name w:val="Comment Text Char"/>
    <w:basedOn w:val="DefaultParagraphFont"/>
    <w:link w:val="CommentText"/>
    <w:uiPriority w:val="99"/>
    <w:semiHidden/>
    <w:rsid w:val="003677E5"/>
    <w:rPr>
      <w:sz w:val="20"/>
      <w:szCs w:val="20"/>
    </w:rPr>
  </w:style>
  <w:style w:type="paragraph" w:styleId="CommentSubject">
    <w:name w:val="annotation subject"/>
    <w:basedOn w:val="CommentText"/>
    <w:next w:val="CommentText"/>
    <w:link w:val="CommentSubjectChar"/>
    <w:uiPriority w:val="99"/>
    <w:semiHidden/>
    <w:unhideWhenUsed/>
    <w:rsid w:val="003677E5"/>
    <w:rPr>
      <w:b/>
      <w:bCs/>
    </w:rPr>
  </w:style>
  <w:style w:type="character" w:customStyle="1" w:styleId="CommentSubjectChar">
    <w:name w:val="Comment Subject Char"/>
    <w:basedOn w:val="CommentTextChar"/>
    <w:link w:val="CommentSubject"/>
    <w:uiPriority w:val="99"/>
    <w:semiHidden/>
    <w:rsid w:val="003677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537B9-0A14-4FFB-BBA0-A8DD0972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 Lasheen</dc:creator>
  <cp:keywords/>
  <dc:description/>
  <cp:lastModifiedBy>G. Arotis</cp:lastModifiedBy>
  <cp:revision>2</cp:revision>
  <cp:lastPrinted>2020-09-17T13:23:00Z</cp:lastPrinted>
  <dcterms:created xsi:type="dcterms:W3CDTF">2020-09-22T09:38:00Z</dcterms:created>
  <dcterms:modified xsi:type="dcterms:W3CDTF">2020-09-22T09:38:00Z</dcterms:modified>
</cp:coreProperties>
</file>